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NÖBETÇİ AİLE MAHKEMESİ HÂKİMLİĞİNE</w:t>
      </w:r>
    </w:p>
    <w:p>
      <w:pPr>
        <w:spacing w:after="120"/>
        <w:jc w:val="both"/>
      </w:pPr>
      <w:r>
        <w:rPr>
          <w:b/>
        </w:rPr>
        <w:t xml:space="preserve">DAVACI: </w:t>
      </w:r>
      <w:r>
        <w:t>……… (T.C. Kimlik No: ………) Adres: ………</w:t>
      </w:r>
    </w:p>
    <w:p>
      <w:pPr>
        <w:spacing w:after="120"/>
        <w:jc w:val="both"/>
      </w:pPr>
      <w:r>
        <w:rPr>
          <w:b/>
        </w:rPr>
        <w:t xml:space="preserve">VEKİLİ: </w:t>
      </w:r>
      <w:r>
        <w:t>(varsa) ………</w:t>
      </w:r>
    </w:p>
    <w:p>
      <w:pPr>
        <w:spacing w:after="120"/>
        <w:jc w:val="both"/>
      </w:pPr>
      <w:r>
        <w:rPr>
          <w:b/>
        </w:rPr>
        <w:t xml:space="preserve">DAVALI: </w:t>
      </w:r>
      <w:r>
        <w:t>……… (T.C. Kimlik No: ………) Adres: ………</w:t>
      </w:r>
    </w:p>
    <w:p>
      <w:pPr>
        <w:spacing w:after="120"/>
        <w:jc w:val="both"/>
      </w:pPr>
      <w:r>
        <w:rPr>
          <w:b/>
        </w:rPr>
        <w:t xml:space="preserve">DAVA DEĞERİ: </w:t>
      </w:r>
      <w:r>
        <w:t>Fazlaya ilişkin haklarım saklı kalmak kaydıyla, şimdilik 3/a bendindeki konut için ……… TL, 3/b bendindeki araç için ……… TL, 3/c bendindeki banka hesapları için ……… TL olmak üzere toplam ……… TL</w:t>
      </w:r>
    </w:p>
    <w:p>
      <w:pPr>
        <w:spacing w:after="120"/>
        <w:jc w:val="both"/>
      </w:pPr>
      <w:r>
        <w:rPr>
          <w:b/>
        </w:rPr>
        <w:t xml:space="preserve">KONU: </w:t>
      </w:r>
      <w:r>
        <w:t>Taraflar arasındaki mal rejiminin tasfiyesi ile katılma alacağı ve değer artış payı alacağının davalıdan tahsili talebidir.</w:t>
      </w:r>
    </w:p>
    <w:p>
      <w:pPr>
        <w:spacing w:after="120"/>
        <w:jc w:val="both"/>
      </w:pPr>
      <w:r>
        <w:rPr>
          <w:b/>
        </w:rPr>
        <w:t xml:space="preserve">AÇIKLAMALAR: </w:t>
      </w:r>
      <w:r/>
    </w:p>
    <w:p>
      <w:pPr>
        <w:spacing w:after="100"/>
        <w:jc w:val="both"/>
      </w:pPr>
      <w:r>
        <w:t>1. Davalı ile …/…/…… tarihinde evlendik. Aramızda mal rejimi sözleşmesi yoktur; yasal mal rejimi olan edinilmiş mallara katılma rejimi geçerlidir.</w:t>
      </w:r>
    </w:p>
    <w:p>
      <w:pPr>
        <w:spacing w:after="100"/>
        <w:jc w:val="both"/>
      </w:pPr>
      <w:r>
        <w:t>2. Aramızdaki boşanma davası …/…/…… tarihinde ……… Aile Mahkemesinin ……… Esas sayılı dosyasında açılmış, boşanma kararı …/…/…… tarihinde kesinleşmiştir. Mal rejimi, boşanma davasının açıldığı …/…/…… tarihinde sona ermiştir.</w:t>
      </w:r>
    </w:p>
    <w:p>
      <w:pPr>
        <w:spacing w:after="100"/>
        <w:jc w:val="both"/>
      </w:pPr>
      <w:r>
        <w:t>3. Evlilik içinde davalı adına şu mallar edinilmiştir:</w:t>
      </w:r>
    </w:p>
    <w:p>
      <w:pPr>
        <w:spacing w:after="100"/>
        <w:jc w:val="both"/>
      </w:pPr>
      <w:r>
        <w:t>a) ……… İli, ……… İlçesi, ……… Ada, ……… Parsel, ……… numaralı bağımsız bölüm (…/…/…… tarihinde satın alındı). Bedelin ……… TL'si peşin, kalanı ……… Bankasından kullanılan konut kredisiyle ödenmiştir. Peşinatın ……… TL'si, düğünde tarafıma takılan ……… adet bileziğin bozdurulmasıyla karşılanmıştır.</w:t>
      </w:r>
    </w:p>
    <w:p>
      <w:pPr>
        <w:spacing w:after="100"/>
        <w:jc w:val="both"/>
      </w:pPr>
      <w:r>
        <w:t>b) ……… plakalı araç (…/…/…… tarihinde evlilik içindeki birikimle alındı).</w:t>
      </w:r>
    </w:p>
    <w:p>
      <w:pPr>
        <w:spacing w:after="100"/>
        <w:jc w:val="both"/>
      </w:pPr>
      <w:r>
        <w:t>c) Davalının ……… Bankasındaki hesaplarında dava tarihinde bulunan birikimler.</w:t>
      </w:r>
    </w:p>
    <w:p>
      <w:pPr>
        <w:spacing w:after="100"/>
        <w:jc w:val="both"/>
      </w:pPr>
      <w:r>
        <w:t>4. Bu mallar edinilmiş maldır. 3/a bendindeki konutun peşinatına kişisel malım olan ziynetlerle katkıda bulundum; bu katkı için değer artış payı, kalan kısım için katılma alacağı talep ediyorum. 3/b ve 3/c bentlerindeki mallar için katılma alacağı talep ediyorum.</w:t>
      </w:r>
    </w:p>
    <w:p>
      <w:pPr>
        <w:spacing w:after="100"/>
        <w:jc w:val="both"/>
      </w:pPr>
      <w:r>
        <w:t>5. Davalının adına kayıtlı başka malların bulunup bulunmadığının tapu, trafik ve banka kayıtlarından araştırılmasını talep ediyorum.</w:t>
      </w:r>
    </w:p>
    <w:p>
      <w:pPr>
        <w:spacing w:after="120"/>
        <w:jc w:val="both"/>
      </w:pPr>
      <w:r>
        <w:rPr>
          <w:b/>
        </w:rPr>
        <w:t xml:space="preserve">HUKUKİ SEBEPLER: </w:t>
      </w:r>
      <w:r>
        <w:t>4721 sayılı Türk Medeni Kanunu m. 202, 218-241; 6100 sayılı Hukuk Muhakemeleri Kanunu m. 109 ve ilgili mevzuat.</w:t>
      </w:r>
    </w:p>
    <w:p>
      <w:pPr>
        <w:spacing w:after="120"/>
        <w:jc w:val="both"/>
      </w:pPr>
      <w:r>
        <w:rPr>
          <w:b/>
        </w:rPr>
        <w:t xml:space="preserve">DELİLLER: </w:t>
      </w:r>
      <w:r>
        <w:t>Tapu kayıtları, trafik tescil kayıtları, banka hesap dökümleri (dava tarihindeki bakiyeler ve geçmiş hareketler), konut kredisi ödeme planı ve dökümleri, SGK kayıtları, nüfus kayıtları, ……… Aile Mahkemesinin ……… Esas sayılı boşanma dosyası, düğün fotoğrafları ve kuyumcu kayıtları, keşif, bilirkişi incelemesi, tanık, yemin ve her türlü yasal delil.</w:t>
      </w:r>
    </w:p>
    <w:p>
      <w:pPr>
        <w:spacing w:after="120"/>
        <w:jc w:val="both"/>
      </w:pPr>
      <w:r>
        <w:rPr>
          <w:b/>
        </w:rPr>
        <w:t xml:space="preserve">SONUÇ VE İSTEM: </w:t>
      </w:r>
      <w:r>
        <w:t>Yukarıda açıklanan nedenlerle, fazlaya ilişkin haklarım saklı kalmak kaydıyla; taraflar arasındaki mal rejiminin tasfiyesine, 3/a bendindeki konut için şimdilik ……… TL değer artış payı ve ……… TL katılma alacağının, 3/b bendindeki araç için şimdilik ……… TL katılma alacağının, 3/c bendindeki banka hesapları için şimdilik ……… TL katılma alacağının karar tarihinden itibaren işleyecek yasal faiziyle birlikte davalıdan tahsiline, yargılama giderleri ile vekâlet ücretinin davalıya yükletilmesine karar verilmesini saygılarımla arz ve talep ederim. …/…/……</w:t>
      </w:r>
    </w:p>
    <w:p>
      <w:pPr>
        <w:spacing w:after="120"/>
        <w:jc w:val="both"/>
      </w:pPr>
      <w:r>
        <w:rPr>
          <w:b/>
        </w:rPr>
        <w:t xml:space="preserve">DAVACI: </w:t>
      </w:r>
      <w:r>
        <w:t>Adı Soyadı – İmza</w:t>
      </w:r>
    </w:p>
    <w:p/>
    <w:p>
      <w:r>
        <w:rPr>
          <w:i/>
          <w:sz w:val="17"/>
        </w:rPr>
        <w:t>Bu dilekçe örneği Av. Aydın Aydar (avukataydinaydar.com) tarafından genel bilgilendirme amacıyla hazırlanmıştır; her dosya farklıdır. Noktalı alanları doldurun, durumunuza uymayan cümleleri çıkarın ve mahkemeye vermeden önce bir avukata kontrol ettirin. Dava dilekçesine davalı sayısı kadar örnek eklenir (HMK m. 118); kendiniz için de bir örnek saklayın.</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