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AİLE MAHKEMESİ SAYIN HÂKİMLİĞİ'NE</w:t>
      </w:r>
    </w:p>
    <w:p>
      <w:pPr>
        <w:spacing w:after="120"/>
        <w:jc w:val="both"/>
      </w:pPr>
      <w:r>
        <w:rPr>
          <w:b/>
        </w:rPr>
        <w:t xml:space="preserve">DOSYA NO: </w:t>
      </w:r>
      <w:r>
        <w:t>……/…… Esas</w:t>
      </w:r>
    </w:p>
    <w:p>
      <w:pPr>
        <w:spacing w:after="120"/>
        <w:jc w:val="both"/>
      </w:pPr>
      <w:r>
        <w:rPr>
          <w:b/>
        </w:rPr>
        <w:t xml:space="preserve">TALEP EDEN: </w:t>
      </w:r>
      <w:r>
        <w:t>……… (T.C. Kimlik No: ………)</w:t>
      </w:r>
    </w:p>
    <w:p>
      <w:pPr>
        <w:spacing w:after="120"/>
        <w:jc w:val="both"/>
      </w:pPr>
      <w:r>
        <w:rPr>
          <w:b/>
        </w:rPr>
        <w:t xml:space="preserve">KARŞI TARAF: </w:t>
      </w:r>
      <w:r>
        <w:t>………</w:t>
      </w:r>
    </w:p>
    <w:p>
      <w:pPr>
        <w:spacing w:after="120"/>
        <w:jc w:val="both"/>
      </w:pPr>
      <w:r>
        <w:rPr>
          <w:b/>
        </w:rPr>
        <w:t xml:space="preserve">KONU: </w:t>
      </w:r>
      <w:r>
        <w:t>Dava süresince geçerli olmak üzere tedbir nafakasına ara kararla hükmedilmesi talebidir.</w:t>
      </w:r>
    </w:p>
    <w:p>
      <w:pPr>
        <w:spacing w:after="120"/>
        <w:jc w:val="both"/>
      </w:pPr>
      <w:r>
        <w:rPr>
          <w:b/>
        </w:rPr>
        <w:t xml:space="preserve">AÇIKLAMALAR: </w:t>
      </w:r>
      <w:r/>
    </w:p>
    <w:p>
      <w:pPr>
        <w:spacing w:after="100"/>
        <w:jc w:val="both"/>
      </w:pPr>
      <w:r>
        <w:t>1. Taraflar arasında mahkemenizin yukarıdaki dosyasında boşanma davası görülmektedir.</w:t>
      </w:r>
    </w:p>
    <w:p>
      <w:pPr>
        <w:spacing w:after="100"/>
        <w:jc w:val="both"/>
      </w:pPr>
      <w:r>
        <w:t>2. …/…/…… tarihinden beri ayrı yaşıyoruz. Ortak çocuk ……… benim yanımdadır.</w:t>
      </w:r>
    </w:p>
    <w:p>
      <w:pPr>
        <w:spacing w:after="100"/>
        <w:jc w:val="both"/>
      </w:pPr>
      <w:r>
        <w:t>3. Karşı taraf ……… işyerinde çalışmakta ve aylık yaklaşık ……… TL gelir elde etmektedir. Benim düzenli bir gelirim yoktur / aylık ……… TL gelirim vardır.</w:t>
      </w:r>
    </w:p>
    <w:p>
      <w:pPr>
        <w:spacing w:after="100"/>
        <w:jc w:val="both"/>
      </w:pPr>
      <w:r>
        <w:t>4. Kendimin ve çocuğun zorunlu giderleri aylık ……… TL'dir; kira sözleşmesi, faturalar ve okul belgeleri ektedir.</w:t>
      </w:r>
    </w:p>
    <w:p>
      <w:pPr>
        <w:spacing w:after="100"/>
        <w:jc w:val="both"/>
      </w:pPr>
      <w:r>
        <w:t>5. Türk Medeni Kanunu'nun 169. maddesi uyarınca, dava süresince eşlerin geçimine ve çocukların bakımına ilişkin geçici önlemlerin alınması gerekmektedir.</w:t>
      </w:r>
    </w:p>
    <w:p>
      <w:pPr>
        <w:spacing w:after="120"/>
        <w:jc w:val="both"/>
      </w:pPr>
      <w:r>
        <w:rPr>
          <w:b/>
        </w:rPr>
        <w:t xml:space="preserve">SONUÇ VE İSTEM: </w:t>
      </w:r>
      <w:r>
        <w:t>Dava tarihinden itibaren boşanma kararının kesinleşmesine kadar geçerli olmak üzere kendim için aylık ……… TL, ortak çocuk için aylık ……… TL tedbir nafakasına ara kararla hükmedilmesini, tarafların ekonomik ve sosyal durumlarının araştırılmasını saygılarımla arz ve talep ederim. …/…/……</w:t>
      </w:r>
    </w:p>
    <w:p>
      <w:pPr>
        <w:spacing w:after="120"/>
        <w:jc w:val="both"/>
      </w:pPr>
      <w:r>
        <w:rPr>
          <w:b/>
        </w:rPr>
        <w:t xml:space="preserve">TALEP EDEN: </w:t>
      </w:r>
      <w:r>
        <w:t>Adı Soyadı – İmza</w:t>
      </w:r>
    </w:p>
    <w:p/>
    <w:p>
      <w:r>
        <w:rPr>
          <w:i/>
          <w:sz w:val="17"/>
        </w:rPr>
        <w:t>Bu dilekçe örneği Av. Aydın Aydar (avukataydinaydar.com) tarafından genel bilgilendirme amacıyla hazırlanmıştır; her dosya farklıdır. Noktalı alanları doldurun, durumunuza uymayan cümleleri çıkarın ve mahkemeye vermeden önce bir avukata kontrol ettirin. Dava dilekçesine davalı sayısı kadar örnek eklenir (HMK m. 118); kendiniz için de bir örnek saklayın.</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