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HÂKİMLİĞİNE</w:t>
      </w:r>
    </w:p>
    <w:p>
      <w:pPr>
        <w:spacing w:after="120"/>
      </w:pPr>
      <w:r>
        <w:rPr>
          <w:b/>
        </w:rPr>
        <w:t xml:space="preserve">DOSYA NO: </w:t>
      </w:r>
      <w:r>
        <w:t>2026/……… E.</w:t>
      </w:r>
    </w:p>
    <w:p>
      <w:pPr>
        <w:spacing w:after="120"/>
      </w:pPr>
      <w:r>
        <w:rPr>
          <w:b/>
        </w:rPr>
        <w:t xml:space="preserve">DAVACI: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DAVALI: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KONU: </w:t>
      </w:r>
      <w:r>
        <w:t>Açmış olduğum boşanma davasını geri aldığıma ilişkin beyanımdır.</w:t>
      </w:r>
    </w:p>
    <w:p>
      <w:pPr>
        <w:spacing w:before="160"/>
      </w:pPr>
      <w:r>
        <w:rPr>
          <w:b/>
        </w:rPr>
        <w:t>AÇIKLAMALAR:</w:t>
      </w:r>
    </w:p>
    <w:p>
      <w:pPr>
        <w:spacing w:after="100"/>
        <w:jc w:val="both"/>
      </w:pPr>
      <w:r>
        <w:t>1. Sayın Mahkemenizin yukarıda esas numarası yazılı dosyasında görülmekte olan boşanma davasının davacısıyım.</w:t>
      </w:r>
    </w:p>
    <w:p>
      <w:pPr>
        <w:spacing w:after="100"/>
        <w:jc w:val="both"/>
      </w:pPr>
      <w:r>
        <w:t>2. Eşimle bir araya gelerek evlilik birliğimizi sürdürmeye karar verdik. Bu nedenle açtığım davayı geri almak istiyorum.</w:t>
      </w:r>
    </w:p>
    <w:p>
      <w:pPr>
        <w:spacing w:after="100"/>
        <w:jc w:val="both"/>
      </w:pPr>
      <w:r>
        <w:t>3. Davamdan feragat etmiyorum; 6100 sayılı Hukuk Muhakemeleri Kanunu'nun 123. maddesi uyarınca davamı GERİ ALIYORUM.</w:t>
      </w:r>
    </w:p>
    <w:p>
      <w:pPr>
        <w:spacing w:after="100"/>
        <w:jc w:val="both"/>
      </w:pPr>
      <w:r>
        <w:t>4. Davalının bu beyanıma açık rıza gösterip göstermediğinin kendisinden sorulmasını, açık rıza göstermesi hâlinde davanın açılmamış sayılmasına karar verilmesini talep ediyorum.</w:t>
      </w:r>
    </w:p>
    <w:p>
      <w:pPr>
        <w:spacing w:after="120"/>
      </w:pPr>
      <w:r>
        <w:rPr>
          <w:b/>
        </w:rPr>
        <w:t xml:space="preserve">HUKUKİ NEDENLER: </w:t>
      </w:r>
      <w:r>
        <w:t>6100 sayılı HMK m. 123 ve ilgili mevzuat.</w:t>
      </w:r>
    </w:p>
    <w:p>
      <w:pPr>
        <w:spacing w:after="120"/>
      </w:pPr>
      <w:r>
        <w:rPr>
          <w:b/>
        </w:rPr>
        <w:t xml:space="preserve">DELİLLER: </w:t>
      </w:r>
      <w:r>
        <w:t>Sayın Mahkemenizin yukarıda esas numarası yazılı dava dosyası.</w:t>
      </w:r>
    </w:p>
    <w:p>
      <w:pPr>
        <w:spacing w:before="160"/>
      </w:pPr>
      <w:r>
        <w:rPr>
          <w:b/>
        </w:rPr>
        <w:t>SONUÇ VE İSTEM:</w:t>
      </w:r>
    </w:p>
    <w:p>
      <w:pPr>
        <w:spacing w:after="100"/>
        <w:jc w:val="both"/>
      </w:pPr>
      <w:r>
        <w:t>Yukarıda açıklanan nedenlerle;</w:t>
      </w:r>
    </w:p>
    <w:p>
      <w:pPr>
        <w:spacing w:after="100"/>
        <w:jc w:val="both"/>
      </w:pPr>
      <w:r>
        <w:t>1) Davamı geri aldığıma ilişkin beyanımın davalıya bildirilerek açık rızasının sorulmasına,</w:t>
      </w:r>
    </w:p>
    <w:p>
      <w:pPr>
        <w:spacing w:after="100"/>
        <w:jc w:val="both"/>
      </w:pPr>
      <w:r>
        <w:t>2) Davalının açık rıza göstermesi hâlinde HMK m. 123 uyarınca davanın açılmamış sayılmasına karar verilmesini saygılarımla arz ve talep ederim.</w:t>
      </w:r>
    </w:p>
    <w:p>
      <w:pPr>
        <w:spacing w:after="100"/>
        <w:jc w:val="both"/>
      </w:pPr>
      <w:r>
        <w:t>…/…/……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center"/>
            </w:pPr>
            <w:r>
              <w:rPr>
                <w:b/>
              </w:rPr>
              <w:t>DAVACI</w:t>
              <w:br/>
              <w:t>Adı Soyadı – İmza</w:t>
            </w:r>
          </w:p>
        </w:tc>
      </w:tr>
    </w:tbl>
    <w:p/>
    <w:p>
      <w:r>
        <w:rPr>
          <w:i/>
          <w:sz w:val="17"/>
        </w:rPr>
        <w:t>Bu dilekçe örneği Av. Aydın Aydar (avukataydinaydar.com) tarafından genel bilgilendirme amacıyla hazırlanmıştır; her dosya farklıdır. Feragat kesin hüküm gibi sonuç doğurur ve geri alınamaz; dilekçeyi vermeden önce sonuçlarını bir boşanma avukatına danışın. Dilekçeyi mahkemeye verirken alındı belgesi isteyin; UYAP üzerinden e-imzayla da gönderebilirsiniz. Avukatınız aracılığıyla veriyorsanız vekâletnamede feragat için özel yetki bulunmalıdır (HMK m. 74).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